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/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附件4</w:t>
      </w:r>
    </w:p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jc w:val="center"/>
        <w:rPr>
          <w:rFonts w:ascii="微软雅黑" w:eastAsia="微软雅黑" w:hAnsi="微软雅黑" w:hint="eastAsia"/>
          <w:color w:val="333333"/>
        </w:rPr>
      </w:pPr>
      <w:bookmarkStart w:id="0" w:name="_GoBack"/>
      <w:r>
        <w:rPr>
          <w:rFonts w:ascii="方正小标宋简体" w:eastAsia="方正小标宋简体" w:hAnsi="微软雅黑" w:hint="eastAsia"/>
          <w:color w:val="333333"/>
          <w:sz w:val="44"/>
          <w:szCs w:val="44"/>
          <w:bdr w:val="none" w:sz="0" w:space="0" w:color="auto" w:frame="1"/>
          <w:shd w:val="clear" w:color="auto" w:fill="FFFFFF"/>
        </w:rPr>
        <w:t>工程项目数据分级标准</w:t>
      </w:r>
      <w:bookmarkEnd w:id="0"/>
    </w:p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  <w:shd w:val="clear" w:color="auto" w:fill="FFFFFF"/>
        </w:rPr>
        <w:t>按照《全国建筑市场监管公共服务平台工程项目数据分级管理规则》，数据分级的主要依据为数据产生或审核的行政主管部门层级。数据分为A、B、C、D四个等级。具体如下：</w:t>
      </w:r>
    </w:p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  <w:shd w:val="clear" w:color="auto" w:fill="FFFFFF"/>
        </w:rPr>
        <w:t>A级：省级住房和城乡建设主管部门审核确认；</w:t>
      </w:r>
    </w:p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  <w:shd w:val="clear" w:color="auto" w:fill="FFFFFF"/>
        </w:rPr>
        <w:t>B级：市级住房和城乡建设主管部门审核确认；</w:t>
      </w:r>
    </w:p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C级：</w:t>
      </w: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  <w:shd w:val="clear" w:color="auto" w:fill="FFFFFF"/>
        </w:rPr>
        <w:t>县级住房和城乡建设主管部门审核确认；</w:t>
      </w:r>
    </w:p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  <w:shd w:val="clear" w:color="auto" w:fill="FFFFFF"/>
        </w:rPr>
        <w:t>D级：建筑市场主体填报，未经行政主管部门审核。</w:t>
      </w:r>
    </w:p>
    <w:p w:rsidR="00A5386C" w:rsidRDefault="00A5386C" w:rsidP="00A5386C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 </w:t>
      </w:r>
    </w:p>
    <w:p w:rsidR="00A5386C" w:rsidRDefault="00A5386C" w:rsidP="00A5386C">
      <w:pPr>
        <w:rPr>
          <w:rFonts w:hint="eastAsia"/>
        </w:rPr>
      </w:pPr>
    </w:p>
    <w:p w:rsidR="00F757B7" w:rsidRDefault="00F757B7">
      <w:pPr>
        <w:rPr>
          <w:rFonts w:hint="eastAsia"/>
        </w:rPr>
      </w:pPr>
    </w:p>
    <w:sectPr w:rsidR="00F75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8B9"/>
    <w:rsid w:val="000031FF"/>
    <w:rsid w:val="00076201"/>
    <w:rsid w:val="000A7C3D"/>
    <w:rsid w:val="00273320"/>
    <w:rsid w:val="005B2ADD"/>
    <w:rsid w:val="005E068D"/>
    <w:rsid w:val="006A38B9"/>
    <w:rsid w:val="006C66FD"/>
    <w:rsid w:val="00724C0B"/>
    <w:rsid w:val="0079479A"/>
    <w:rsid w:val="00870622"/>
    <w:rsid w:val="008D4127"/>
    <w:rsid w:val="009B751C"/>
    <w:rsid w:val="009D0B84"/>
    <w:rsid w:val="00A5386C"/>
    <w:rsid w:val="00A60FF8"/>
    <w:rsid w:val="00A86BE1"/>
    <w:rsid w:val="00AA5C62"/>
    <w:rsid w:val="00AF74F9"/>
    <w:rsid w:val="00D528D9"/>
    <w:rsid w:val="00EA271E"/>
    <w:rsid w:val="00F757B7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98ECEF-24C1-41EE-8043-F84665C4A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38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2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Organization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2021-04-02T01:35:00Z</dcterms:created>
  <dcterms:modified xsi:type="dcterms:W3CDTF">2021-04-02T01:36:00Z</dcterms:modified>
</cp:coreProperties>
</file>